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otDash" w:sz="18" w:space="0" w:color="E26A2D"/>
          <w:left w:val="dotDash" w:sz="18" w:space="0" w:color="E26A2D"/>
          <w:bottom w:val="dotDash" w:sz="18" w:space="0" w:color="E26A2D"/>
          <w:right w:val="dotDash" w:sz="18" w:space="0" w:color="E26A2D"/>
          <w:insideH w:val="none" w:sz="0" w:space="0" w:color="auto"/>
          <w:insideV w:val="none" w:sz="0" w:space="0" w:color="auto"/>
        </w:tblBorders>
        <w:tblLook w:val="04A0" w:firstRow="1" w:lastRow="0" w:firstColumn="1" w:lastColumn="0" w:noHBand="0" w:noVBand="1"/>
      </w:tblPr>
      <w:tblGrid>
        <w:gridCol w:w="9314"/>
      </w:tblGrid>
      <w:tr w:rsidR="00CF0D7B" w14:paraId="41230629" w14:textId="77777777" w:rsidTr="00CF0D7B">
        <w:tc>
          <w:tcPr>
            <w:tcW w:w="9576" w:type="dxa"/>
          </w:tcPr>
          <w:p w14:paraId="7B4FD81F" w14:textId="0CB9075F" w:rsidR="00CF0D7B" w:rsidRPr="00CF0D7B" w:rsidRDefault="00CF0D7B" w:rsidP="00A42CFC">
            <w:pPr>
              <w:jc w:val="both"/>
              <w:rPr>
                <w:i/>
                <w:iCs/>
                <w:color w:val="E26A2D"/>
              </w:rPr>
            </w:pPr>
            <w:r w:rsidRPr="00CF0D7B">
              <w:rPr>
                <w:rFonts w:ascii="Open Sans" w:hAnsi="Open Sans" w:cs="Open Sans"/>
                <w:i/>
                <w:iCs/>
                <w:color w:val="E26A2D"/>
                <w:sz w:val="24"/>
                <w:szCs w:val="24"/>
              </w:rPr>
              <w:t xml:space="preserve">Leadership transition is </w:t>
            </w:r>
            <w:r w:rsidRPr="00CF0D7B">
              <w:rPr>
                <w:rFonts w:ascii="Open Sans" w:hAnsi="Open Sans" w:cs="Open Sans"/>
                <w:i/>
                <w:iCs/>
                <w:color w:val="E26A2D"/>
                <w:sz w:val="24"/>
                <w:szCs w:val="24"/>
                <w:u w:val="single"/>
              </w:rPr>
              <w:t>normal</w:t>
            </w:r>
            <w:r w:rsidRPr="00CF0D7B">
              <w:rPr>
                <w:rFonts w:ascii="Open Sans" w:hAnsi="Open Sans" w:cs="Open Sans"/>
                <w:i/>
                <w:iCs/>
                <w:color w:val="E26A2D"/>
                <w:sz w:val="24"/>
                <w:szCs w:val="24"/>
              </w:rPr>
              <w:t xml:space="preserve"> for all organizations. Planning for those transitions </w:t>
            </w:r>
            <w:r w:rsidR="00E370AE" w:rsidRPr="00CF0D7B">
              <w:rPr>
                <w:rFonts w:ascii="Open Sans" w:hAnsi="Open Sans" w:cs="Open Sans"/>
                <w:i/>
                <w:iCs/>
                <w:color w:val="E26A2D"/>
                <w:sz w:val="24"/>
                <w:szCs w:val="24"/>
              </w:rPr>
              <w:t>helps</w:t>
            </w:r>
            <w:r w:rsidRPr="00CF0D7B">
              <w:rPr>
                <w:rFonts w:ascii="Open Sans" w:hAnsi="Open Sans" w:cs="Open Sans"/>
                <w:i/>
                <w:iCs/>
                <w:color w:val="E26A2D"/>
                <w:sz w:val="24"/>
                <w:szCs w:val="24"/>
              </w:rPr>
              <w:t xml:space="preserve"> organizations to maintain momentum and concentration on the mission during periods of transition.</w:t>
            </w:r>
            <w:r w:rsidRPr="00CF0D7B">
              <w:rPr>
                <w:i/>
                <w:iCs/>
                <w:color w:val="E26A2D"/>
              </w:rPr>
              <w:t xml:space="preserve"> </w:t>
            </w:r>
          </w:p>
        </w:tc>
      </w:tr>
    </w:tbl>
    <w:p w14:paraId="7B512942" w14:textId="77777777" w:rsidR="00D323A5" w:rsidRPr="00E370AE" w:rsidRDefault="00564AA9" w:rsidP="00CF0D7B">
      <w:pPr>
        <w:pStyle w:val="ListParagraph"/>
        <w:numPr>
          <w:ilvl w:val="0"/>
          <w:numId w:val="2"/>
        </w:numPr>
        <w:rPr>
          <w:rFonts w:ascii="Open Sans" w:hAnsi="Open Sans" w:cs="Open Sans"/>
          <w:color w:val="E26A2D"/>
          <w:sz w:val="24"/>
          <w:szCs w:val="24"/>
        </w:rPr>
      </w:pPr>
      <w:r w:rsidRPr="00E370AE">
        <w:rPr>
          <w:rFonts w:ascii="Open Sans" w:hAnsi="Open Sans" w:cs="Open Sans"/>
          <w:color w:val="E26A2D"/>
          <w:sz w:val="24"/>
          <w:szCs w:val="24"/>
        </w:rPr>
        <w:t xml:space="preserve">Does your organization have a succession plan?  </w:t>
      </w:r>
    </w:p>
    <w:p w14:paraId="2C718483" w14:textId="77777777" w:rsidR="00D323A5" w:rsidRPr="00E370AE" w:rsidRDefault="00C73E86" w:rsidP="00D323A5">
      <w:pPr>
        <w:pStyle w:val="ListParagraph"/>
        <w:numPr>
          <w:ilvl w:val="1"/>
          <w:numId w:val="1"/>
        </w:numPr>
        <w:rPr>
          <w:rFonts w:ascii="Open Sans" w:hAnsi="Open Sans" w:cs="Open Sans"/>
          <w:color w:val="E26A2D"/>
          <w:sz w:val="24"/>
          <w:szCs w:val="24"/>
        </w:rPr>
      </w:pPr>
      <w:r w:rsidRPr="00E370AE">
        <w:rPr>
          <w:rFonts w:ascii="Open Sans" w:hAnsi="Open Sans" w:cs="Open Sans"/>
          <w:color w:val="E26A2D"/>
          <w:sz w:val="24"/>
          <w:szCs w:val="24"/>
        </w:rPr>
        <w:t>How often is the plan reviewed and updated?</w:t>
      </w:r>
      <w:r w:rsidR="000C31A2" w:rsidRPr="00E370AE">
        <w:rPr>
          <w:rFonts w:ascii="Open Sans" w:hAnsi="Open Sans" w:cs="Open Sans"/>
          <w:color w:val="E26A2D"/>
          <w:sz w:val="24"/>
          <w:szCs w:val="24"/>
        </w:rPr>
        <w:t xml:space="preserve"> </w:t>
      </w:r>
    </w:p>
    <w:p w14:paraId="28CBBD1B" w14:textId="73A8C3EE" w:rsidR="00C73E86" w:rsidRPr="00E370AE" w:rsidRDefault="00C73E86" w:rsidP="00D323A5">
      <w:pPr>
        <w:pStyle w:val="ListParagraph"/>
        <w:numPr>
          <w:ilvl w:val="1"/>
          <w:numId w:val="1"/>
        </w:numPr>
        <w:rPr>
          <w:rFonts w:ascii="Open Sans" w:hAnsi="Open Sans" w:cs="Open Sans"/>
          <w:color w:val="E26A2D"/>
          <w:sz w:val="24"/>
          <w:szCs w:val="24"/>
        </w:rPr>
      </w:pPr>
      <w:r w:rsidRPr="00E370AE">
        <w:rPr>
          <w:rFonts w:ascii="Open Sans" w:hAnsi="Open Sans" w:cs="Open Sans"/>
          <w:color w:val="E26A2D"/>
          <w:sz w:val="24"/>
          <w:szCs w:val="24"/>
        </w:rPr>
        <w:t>How do senior leaders and Board Chair maintain their familiarity with the plan?</w:t>
      </w:r>
    </w:p>
    <w:p w14:paraId="172A2270" w14:textId="77777777" w:rsidR="00615702" w:rsidRPr="00E370AE" w:rsidRDefault="00615702" w:rsidP="00615702">
      <w:pPr>
        <w:pStyle w:val="ListParagraph"/>
        <w:numPr>
          <w:ilvl w:val="0"/>
          <w:numId w:val="1"/>
        </w:numPr>
        <w:rPr>
          <w:rFonts w:ascii="Open Sans" w:hAnsi="Open Sans" w:cs="Open Sans"/>
          <w:strike/>
          <w:color w:val="E26A2D"/>
          <w:sz w:val="24"/>
          <w:szCs w:val="24"/>
        </w:rPr>
      </w:pPr>
      <w:r w:rsidRPr="00E370AE">
        <w:rPr>
          <w:rFonts w:ascii="Open Sans" w:hAnsi="Open Sans" w:cs="Open Sans"/>
          <w:color w:val="E26A2D"/>
          <w:sz w:val="24"/>
          <w:szCs w:val="24"/>
        </w:rPr>
        <w:t>Does your organization have a succession plan and process that you would be willing to share with community partners?</w:t>
      </w:r>
    </w:p>
    <w:p w14:paraId="54312CAC" w14:textId="1848F8CA" w:rsidR="00E370AE" w:rsidRPr="00E370AE" w:rsidRDefault="00615702" w:rsidP="00E370AE">
      <w:pPr>
        <w:pStyle w:val="ListParagraph"/>
        <w:numPr>
          <w:ilvl w:val="0"/>
          <w:numId w:val="1"/>
        </w:numPr>
        <w:rPr>
          <w:rFonts w:ascii="Open Sans" w:hAnsi="Open Sans" w:cs="Open Sans"/>
          <w:strike/>
          <w:color w:val="E26A2D"/>
          <w:sz w:val="24"/>
          <w:szCs w:val="24"/>
        </w:rPr>
      </w:pPr>
      <w:r w:rsidRPr="00E370AE">
        <w:rPr>
          <w:rFonts w:ascii="Open Sans" w:hAnsi="Open Sans" w:cs="Open Sans"/>
          <w:color w:val="E26A2D"/>
          <w:sz w:val="24"/>
          <w:szCs w:val="24"/>
        </w:rPr>
        <w:t>What additional resources would be useful to help develop or update a succession plan</w:t>
      </w:r>
      <w:r w:rsidR="00E370AE">
        <w:rPr>
          <w:rFonts w:ascii="Open Sans" w:hAnsi="Open Sans" w:cs="Open Sans"/>
          <w:color w:val="E26A2D"/>
          <w:sz w:val="24"/>
          <w:szCs w:val="24"/>
        </w:rPr>
        <w:t>?</w:t>
      </w:r>
    </w:p>
    <w:p w14:paraId="45D13D8D" w14:textId="77777777" w:rsidR="00E370AE" w:rsidRPr="0026297E" w:rsidRDefault="00E370AE" w:rsidP="00E370AE">
      <w:pPr>
        <w:pStyle w:val="ListParagraph"/>
        <w:rPr>
          <w:rFonts w:ascii="Open Sans" w:hAnsi="Open Sans" w:cs="Open Sans"/>
          <w:sz w:val="24"/>
          <w:szCs w:val="24"/>
        </w:rPr>
      </w:pPr>
    </w:p>
    <w:p w14:paraId="4F4ED33E" w14:textId="77777777" w:rsidR="00E370AE" w:rsidRPr="0026297E" w:rsidRDefault="00E370AE" w:rsidP="00E370AE">
      <w:pPr>
        <w:pStyle w:val="ListParagraph"/>
        <w:rPr>
          <w:rFonts w:ascii="Open Sans" w:hAnsi="Open Sans" w:cs="Open Sans"/>
          <w:sz w:val="24"/>
          <w:szCs w:val="24"/>
        </w:rPr>
      </w:pPr>
    </w:p>
    <w:tbl>
      <w:tblPr>
        <w:tblStyle w:val="TableGrid"/>
        <w:tblW w:w="0" w:type="auto"/>
        <w:tblLook w:val="04A0" w:firstRow="1" w:lastRow="0" w:firstColumn="1" w:lastColumn="0" w:noHBand="0" w:noVBand="1"/>
      </w:tblPr>
      <w:tblGrid>
        <w:gridCol w:w="9314"/>
      </w:tblGrid>
      <w:tr w:rsidR="00E370AE" w14:paraId="6DB1D852" w14:textId="77777777" w:rsidTr="00E370AE">
        <w:tc>
          <w:tcPr>
            <w:tcW w:w="9576" w:type="dxa"/>
            <w:tcBorders>
              <w:top w:val="dotDash" w:sz="18" w:space="0" w:color="2D9DA9"/>
              <w:left w:val="dotDash" w:sz="18" w:space="0" w:color="2D9DA9"/>
              <w:bottom w:val="dotDash" w:sz="18" w:space="0" w:color="2D9DA9"/>
              <w:right w:val="dotDash" w:sz="18" w:space="0" w:color="2D9DA9"/>
            </w:tcBorders>
          </w:tcPr>
          <w:p w14:paraId="477BA691" w14:textId="05F0B8DB" w:rsidR="00E370AE" w:rsidRPr="00E370AE" w:rsidRDefault="00E370AE" w:rsidP="00E370AE">
            <w:pPr>
              <w:rPr>
                <w:rFonts w:ascii="Open Sans" w:hAnsi="Open Sans" w:cs="Open Sans"/>
                <w:color w:val="2D9DA9"/>
                <w:sz w:val="24"/>
                <w:szCs w:val="24"/>
              </w:rPr>
            </w:pPr>
            <w:r w:rsidRPr="00E370AE">
              <w:rPr>
                <w:rFonts w:ascii="Open Sans" w:hAnsi="Open Sans" w:cs="Open Sans"/>
                <w:color w:val="2D9DA9"/>
                <w:sz w:val="24"/>
                <w:szCs w:val="24"/>
              </w:rPr>
              <w:t>Engaged board members serve as nonprofit’s most valuable ambassadors, advocates, strategists, and supporters. A truly engaged board is forward-thinking and prioritizes a collaborative partnership with the CEO or Executive Director</w:t>
            </w:r>
            <w:r w:rsidRPr="00E370AE">
              <w:rPr>
                <w:rStyle w:val="FootnoteReference"/>
                <w:rFonts w:ascii="Open Sans" w:hAnsi="Open Sans" w:cs="Open Sans"/>
                <w:color w:val="2D9DA9"/>
                <w:sz w:val="24"/>
                <w:szCs w:val="24"/>
              </w:rPr>
              <w:footnoteReference w:id="1"/>
            </w:r>
            <w:r w:rsidRPr="00E370AE">
              <w:rPr>
                <w:rFonts w:ascii="Open Sans" w:hAnsi="Open Sans" w:cs="Open Sans"/>
                <w:color w:val="2D9DA9"/>
                <w:sz w:val="24"/>
                <w:szCs w:val="24"/>
              </w:rPr>
              <w:t xml:space="preserve"> </w:t>
            </w:r>
          </w:p>
        </w:tc>
      </w:tr>
    </w:tbl>
    <w:p w14:paraId="2C3EDC4A" w14:textId="082D270E" w:rsidR="00BF5A00" w:rsidRPr="00E370AE" w:rsidRDefault="00D323A5" w:rsidP="00BF5A00">
      <w:pPr>
        <w:pStyle w:val="ListParagraph"/>
        <w:numPr>
          <w:ilvl w:val="0"/>
          <w:numId w:val="1"/>
        </w:numPr>
        <w:rPr>
          <w:rFonts w:ascii="Open Sans" w:hAnsi="Open Sans" w:cs="Open Sans"/>
          <w:color w:val="2D9DA9"/>
          <w:sz w:val="24"/>
          <w:szCs w:val="24"/>
        </w:rPr>
      </w:pPr>
      <w:r w:rsidRPr="00E370AE">
        <w:rPr>
          <w:rFonts w:ascii="Open Sans" w:hAnsi="Open Sans" w:cs="Open Sans"/>
          <w:color w:val="2D9DA9"/>
          <w:sz w:val="24"/>
          <w:szCs w:val="24"/>
        </w:rPr>
        <w:t>How does your board evaluate and maintain member engagement and performance?</w:t>
      </w:r>
    </w:p>
    <w:p w14:paraId="257C65FF" w14:textId="11B72D65" w:rsidR="00AB11A9" w:rsidRPr="00E370AE" w:rsidRDefault="00257E3A" w:rsidP="00D323A5">
      <w:pPr>
        <w:pStyle w:val="ListParagraph"/>
        <w:numPr>
          <w:ilvl w:val="1"/>
          <w:numId w:val="1"/>
        </w:numPr>
        <w:rPr>
          <w:rFonts w:ascii="Open Sans" w:hAnsi="Open Sans" w:cs="Open Sans"/>
          <w:color w:val="2D9DA9"/>
          <w:sz w:val="24"/>
          <w:szCs w:val="24"/>
        </w:rPr>
      </w:pPr>
      <w:r w:rsidRPr="00E370AE">
        <w:rPr>
          <w:rFonts w:ascii="Open Sans" w:hAnsi="Open Sans" w:cs="Open Sans"/>
          <w:color w:val="2D9DA9"/>
          <w:sz w:val="24"/>
          <w:szCs w:val="24"/>
        </w:rPr>
        <w:t>What additional support resource would be used to strengthen board engagement and performance evaluation practices?</w:t>
      </w:r>
    </w:p>
    <w:p w14:paraId="404E68EF" w14:textId="1A8DF3BA" w:rsidR="009A5A5E" w:rsidRPr="00E370AE" w:rsidRDefault="009A5A5E" w:rsidP="009A5A5E">
      <w:pPr>
        <w:pStyle w:val="ListParagraph"/>
        <w:numPr>
          <w:ilvl w:val="1"/>
          <w:numId w:val="1"/>
        </w:numPr>
        <w:rPr>
          <w:rFonts w:ascii="Open Sans" w:hAnsi="Open Sans" w:cs="Open Sans"/>
          <w:color w:val="2D9DA9"/>
          <w:sz w:val="24"/>
          <w:szCs w:val="24"/>
        </w:rPr>
      </w:pPr>
      <w:r w:rsidRPr="00E370AE">
        <w:rPr>
          <w:rFonts w:ascii="Open Sans" w:hAnsi="Open Sans" w:cs="Open Sans"/>
          <w:color w:val="2D9DA9"/>
          <w:sz w:val="24"/>
          <w:szCs w:val="24"/>
        </w:rPr>
        <w:t>Does your organization have a process that you would be willing to share with community partners?</w:t>
      </w:r>
    </w:p>
    <w:p w14:paraId="21A6A3C0" w14:textId="77777777" w:rsidR="00E370AE" w:rsidRPr="0026297E" w:rsidRDefault="00E370AE" w:rsidP="000D0FDE">
      <w:pPr>
        <w:rPr>
          <w:rFonts w:ascii="Open Sans" w:hAnsi="Open Sans" w:cs="Open Sans"/>
          <w:sz w:val="24"/>
          <w:szCs w:val="24"/>
        </w:rPr>
      </w:pPr>
    </w:p>
    <w:tbl>
      <w:tblPr>
        <w:tblStyle w:val="TableGrid"/>
        <w:tblW w:w="0" w:type="auto"/>
        <w:tblBorders>
          <w:top w:val="dotDash" w:sz="18" w:space="0" w:color="86C154"/>
          <w:left w:val="dotDash" w:sz="18" w:space="0" w:color="86C154"/>
          <w:bottom w:val="dotDash" w:sz="18" w:space="0" w:color="86C154"/>
          <w:right w:val="dotDash" w:sz="18" w:space="0" w:color="86C154"/>
          <w:insideH w:val="none" w:sz="0" w:space="0" w:color="auto"/>
          <w:insideV w:val="none" w:sz="0" w:space="0" w:color="auto"/>
        </w:tblBorders>
        <w:tblLook w:val="04A0" w:firstRow="1" w:lastRow="0" w:firstColumn="1" w:lastColumn="0" w:noHBand="0" w:noVBand="1"/>
      </w:tblPr>
      <w:tblGrid>
        <w:gridCol w:w="9314"/>
      </w:tblGrid>
      <w:tr w:rsidR="00E370AE" w14:paraId="1091848B" w14:textId="77777777" w:rsidTr="00E370AE">
        <w:tc>
          <w:tcPr>
            <w:tcW w:w="9576" w:type="dxa"/>
          </w:tcPr>
          <w:p w14:paraId="3118696F" w14:textId="1DB97811" w:rsidR="00E370AE" w:rsidRPr="00E370AE" w:rsidRDefault="00E370AE" w:rsidP="000D0FDE">
            <w:pPr>
              <w:rPr>
                <w:rFonts w:ascii="Open Sans" w:hAnsi="Open Sans" w:cs="Open Sans"/>
                <w:color w:val="86C154"/>
                <w:sz w:val="24"/>
                <w:szCs w:val="24"/>
              </w:rPr>
            </w:pPr>
            <w:r w:rsidRPr="00E370AE">
              <w:rPr>
                <w:rFonts w:ascii="Open Sans" w:hAnsi="Open Sans" w:cs="Open Sans"/>
                <w:color w:val="86C154"/>
                <w:sz w:val="24"/>
                <w:szCs w:val="24"/>
              </w:rPr>
              <w:lastRenderedPageBreak/>
              <w:t>Nonprofits collaborate through strategic partnerships to maximize strengths and resources, ensuring impactful and efficient support for their communities.</w:t>
            </w:r>
          </w:p>
        </w:tc>
      </w:tr>
    </w:tbl>
    <w:p w14:paraId="548CDDF8" w14:textId="38061863" w:rsidR="0029765C" w:rsidRPr="00E370AE" w:rsidRDefault="0029765C" w:rsidP="0029765C">
      <w:pPr>
        <w:pStyle w:val="ListParagraph"/>
        <w:numPr>
          <w:ilvl w:val="0"/>
          <w:numId w:val="1"/>
        </w:numPr>
        <w:rPr>
          <w:rFonts w:ascii="Open Sans" w:hAnsi="Open Sans" w:cs="Open Sans"/>
          <w:color w:val="86C154"/>
          <w:sz w:val="24"/>
          <w:szCs w:val="24"/>
        </w:rPr>
      </w:pPr>
      <w:r w:rsidRPr="00E370AE">
        <w:rPr>
          <w:rFonts w:ascii="Open Sans" w:hAnsi="Open Sans" w:cs="Open Sans"/>
          <w:color w:val="86C154"/>
          <w:sz w:val="24"/>
          <w:szCs w:val="24"/>
        </w:rPr>
        <w:t>How does your organization identify and build strategic partnerships that address evolving community needs?</w:t>
      </w:r>
    </w:p>
    <w:p w14:paraId="38A48116" w14:textId="3B0E8503" w:rsidR="006D0C13" w:rsidRPr="00E370AE" w:rsidRDefault="000D0FDE" w:rsidP="006D0C13">
      <w:pPr>
        <w:pStyle w:val="ListParagraph"/>
        <w:numPr>
          <w:ilvl w:val="1"/>
          <w:numId w:val="1"/>
        </w:numPr>
        <w:rPr>
          <w:rFonts w:ascii="Open Sans" w:hAnsi="Open Sans" w:cs="Open Sans"/>
          <w:color w:val="86C154"/>
          <w:sz w:val="24"/>
          <w:szCs w:val="24"/>
        </w:rPr>
      </w:pPr>
      <w:r w:rsidRPr="00E370AE">
        <w:rPr>
          <w:rFonts w:ascii="Open Sans" w:hAnsi="Open Sans" w:cs="Open Sans"/>
          <w:color w:val="86C154"/>
          <w:sz w:val="24"/>
          <w:szCs w:val="24"/>
        </w:rPr>
        <w:t xml:space="preserve">What additional </w:t>
      </w:r>
      <w:r w:rsidR="006D0C13" w:rsidRPr="00E370AE">
        <w:rPr>
          <w:rFonts w:ascii="Open Sans" w:hAnsi="Open Sans" w:cs="Open Sans"/>
          <w:color w:val="86C154"/>
          <w:sz w:val="24"/>
          <w:szCs w:val="24"/>
        </w:rPr>
        <w:t>resources</w:t>
      </w:r>
      <w:r w:rsidRPr="00E370AE">
        <w:rPr>
          <w:rFonts w:ascii="Open Sans" w:hAnsi="Open Sans" w:cs="Open Sans"/>
          <w:color w:val="86C154"/>
          <w:sz w:val="24"/>
          <w:szCs w:val="24"/>
        </w:rPr>
        <w:t xml:space="preserve"> would be useful to strengthen</w:t>
      </w:r>
      <w:r w:rsidR="00915634" w:rsidRPr="00E370AE">
        <w:rPr>
          <w:rFonts w:ascii="Open Sans" w:hAnsi="Open Sans" w:cs="Open Sans"/>
          <w:color w:val="86C154"/>
          <w:sz w:val="24"/>
          <w:szCs w:val="24"/>
        </w:rPr>
        <w:t xml:space="preserve"> building</w:t>
      </w:r>
      <w:r w:rsidRPr="00E370AE">
        <w:rPr>
          <w:rFonts w:ascii="Open Sans" w:hAnsi="Open Sans" w:cs="Open Sans"/>
          <w:color w:val="86C154"/>
          <w:sz w:val="24"/>
          <w:szCs w:val="24"/>
        </w:rPr>
        <w:t xml:space="preserve"> </w:t>
      </w:r>
      <w:r w:rsidR="006D0C13" w:rsidRPr="00E370AE">
        <w:rPr>
          <w:rFonts w:ascii="Open Sans" w:hAnsi="Open Sans" w:cs="Open Sans"/>
          <w:color w:val="86C154"/>
          <w:sz w:val="24"/>
          <w:szCs w:val="24"/>
        </w:rPr>
        <w:t>strategic partnerships</w:t>
      </w:r>
      <w:r w:rsidR="00541988" w:rsidRPr="00E370AE">
        <w:rPr>
          <w:rFonts w:ascii="Open Sans" w:hAnsi="Open Sans" w:cs="Open Sans"/>
          <w:color w:val="86C154"/>
          <w:sz w:val="24"/>
          <w:szCs w:val="24"/>
        </w:rPr>
        <w:t>?</w:t>
      </w:r>
      <w:r w:rsidR="006D0C13" w:rsidRPr="00E370AE">
        <w:rPr>
          <w:rFonts w:ascii="Open Sans" w:hAnsi="Open Sans" w:cs="Open Sans"/>
          <w:color w:val="86C154"/>
          <w:sz w:val="24"/>
          <w:szCs w:val="24"/>
        </w:rPr>
        <w:t xml:space="preserve"> </w:t>
      </w:r>
    </w:p>
    <w:p w14:paraId="0DA5781C" w14:textId="630089E9" w:rsidR="00E370AE" w:rsidRDefault="006D0C13" w:rsidP="00E370AE">
      <w:pPr>
        <w:pStyle w:val="ListParagraph"/>
        <w:numPr>
          <w:ilvl w:val="1"/>
          <w:numId w:val="1"/>
        </w:numPr>
        <w:rPr>
          <w:rFonts w:ascii="Open Sans" w:hAnsi="Open Sans" w:cs="Open Sans"/>
          <w:color w:val="86C154"/>
          <w:sz w:val="24"/>
          <w:szCs w:val="24"/>
        </w:rPr>
      </w:pPr>
      <w:r w:rsidRPr="00E370AE">
        <w:rPr>
          <w:rFonts w:ascii="Open Sans" w:hAnsi="Open Sans" w:cs="Open Sans"/>
          <w:color w:val="86C154"/>
          <w:sz w:val="24"/>
          <w:szCs w:val="24"/>
        </w:rPr>
        <w:t>Does your organization have a strategic partnership process that you would be willing to share with community partners?</w:t>
      </w:r>
    </w:p>
    <w:p w14:paraId="6D1629B4" w14:textId="77777777" w:rsidR="00E370AE" w:rsidRPr="0026297E" w:rsidRDefault="00E370AE" w:rsidP="00E370AE">
      <w:pPr>
        <w:rPr>
          <w:rFonts w:ascii="Open Sans" w:hAnsi="Open Sans" w:cs="Open Sans"/>
          <w:sz w:val="24"/>
          <w:szCs w:val="24"/>
        </w:rPr>
      </w:pPr>
    </w:p>
    <w:p w14:paraId="180F2633" w14:textId="77777777" w:rsidR="00E370AE" w:rsidRPr="0026297E" w:rsidRDefault="00E370AE" w:rsidP="00E370AE">
      <w:pPr>
        <w:rPr>
          <w:rFonts w:ascii="Open Sans" w:hAnsi="Open Sans" w:cs="Open Sans"/>
          <w:sz w:val="24"/>
          <w:szCs w:val="24"/>
        </w:rPr>
      </w:pPr>
    </w:p>
    <w:tbl>
      <w:tblPr>
        <w:tblStyle w:val="TableGrid"/>
        <w:tblW w:w="0" w:type="auto"/>
        <w:tblLook w:val="04A0" w:firstRow="1" w:lastRow="0" w:firstColumn="1" w:lastColumn="0" w:noHBand="0" w:noVBand="1"/>
      </w:tblPr>
      <w:tblGrid>
        <w:gridCol w:w="9314"/>
      </w:tblGrid>
      <w:tr w:rsidR="00E370AE" w14:paraId="731BBA6F" w14:textId="77777777" w:rsidTr="00E370AE">
        <w:tc>
          <w:tcPr>
            <w:tcW w:w="9576" w:type="dxa"/>
            <w:tcBorders>
              <w:top w:val="dotDash" w:sz="18" w:space="0" w:color="824989"/>
              <w:left w:val="dotDash" w:sz="18" w:space="0" w:color="824989"/>
              <w:bottom w:val="dotDash" w:sz="18" w:space="0" w:color="824989"/>
              <w:right w:val="dotDash" w:sz="18" w:space="0" w:color="824989"/>
            </w:tcBorders>
          </w:tcPr>
          <w:p w14:paraId="1F9A076E" w14:textId="565DD1BF" w:rsidR="00E370AE" w:rsidRPr="00E370AE" w:rsidRDefault="00E370AE" w:rsidP="00E370AE">
            <w:pPr>
              <w:rPr>
                <w:rFonts w:ascii="Open Sans" w:hAnsi="Open Sans" w:cs="Open Sans"/>
                <w:color w:val="824989"/>
                <w:sz w:val="24"/>
                <w:szCs w:val="24"/>
              </w:rPr>
            </w:pPr>
            <w:r w:rsidRPr="00E370AE">
              <w:rPr>
                <w:rFonts w:ascii="Open Sans" w:hAnsi="Open Sans" w:cs="Open Sans"/>
                <w:color w:val="824989"/>
                <w:sz w:val="24"/>
                <w:szCs w:val="24"/>
              </w:rPr>
              <w:t xml:space="preserve">Nonprofits engage in advocacy to go beyond direct service and work toward lasting transformational change by advancing their mission, amplifying their impact, and addressing systemic issues affecting the communities they serve. </w:t>
            </w:r>
          </w:p>
        </w:tc>
      </w:tr>
    </w:tbl>
    <w:p w14:paraId="06E92A04" w14:textId="18DADF93" w:rsidR="006D0C13" w:rsidRPr="00E370AE" w:rsidRDefault="006D0C13" w:rsidP="006D0C13">
      <w:pPr>
        <w:pStyle w:val="ListParagraph"/>
        <w:numPr>
          <w:ilvl w:val="0"/>
          <w:numId w:val="1"/>
        </w:numPr>
        <w:rPr>
          <w:rFonts w:ascii="Open Sans" w:hAnsi="Open Sans" w:cs="Open Sans"/>
          <w:color w:val="824989"/>
          <w:sz w:val="24"/>
          <w:szCs w:val="24"/>
        </w:rPr>
      </w:pPr>
      <w:r w:rsidRPr="00E370AE">
        <w:rPr>
          <w:rFonts w:ascii="Open Sans" w:hAnsi="Open Sans" w:cs="Open Sans"/>
          <w:color w:val="824989"/>
          <w:sz w:val="24"/>
          <w:szCs w:val="24"/>
        </w:rPr>
        <w:t xml:space="preserve">How does your organization engage in advocacy efforts related to safety net services?  </w:t>
      </w:r>
    </w:p>
    <w:p w14:paraId="39FD8052" w14:textId="1FBFD70E" w:rsidR="006D0C13" w:rsidRPr="00E370AE" w:rsidRDefault="006D0C13" w:rsidP="006D0C13">
      <w:pPr>
        <w:pStyle w:val="ListParagraph"/>
        <w:numPr>
          <w:ilvl w:val="1"/>
          <w:numId w:val="1"/>
        </w:numPr>
        <w:rPr>
          <w:rFonts w:ascii="Open Sans" w:hAnsi="Open Sans" w:cs="Open Sans"/>
          <w:color w:val="824989"/>
          <w:sz w:val="24"/>
          <w:szCs w:val="24"/>
        </w:rPr>
      </w:pPr>
      <w:r w:rsidRPr="00E370AE">
        <w:rPr>
          <w:rFonts w:ascii="Open Sans" w:hAnsi="Open Sans" w:cs="Open Sans"/>
          <w:color w:val="824989"/>
          <w:sz w:val="24"/>
          <w:szCs w:val="24"/>
        </w:rPr>
        <w:t>What additional resources would be useful to strengthen advocacy efforts?</w:t>
      </w:r>
    </w:p>
    <w:p w14:paraId="4D308B5A" w14:textId="1DAA06F6" w:rsidR="006D0C13" w:rsidRPr="0026297E" w:rsidRDefault="006D0C13" w:rsidP="006D0C13">
      <w:pPr>
        <w:pStyle w:val="ListParagraph"/>
        <w:numPr>
          <w:ilvl w:val="1"/>
          <w:numId w:val="1"/>
        </w:numPr>
        <w:rPr>
          <w:rFonts w:ascii="Open Sans" w:hAnsi="Open Sans" w:cs="Open Sans"/>
          <w:sz w:val="24"/>
          <w:szCs w:val="24"/>
        </w:rPr>
      </w:pPr>
      <w:r w:rsidRPr="00E370AE">
        <w:rPr>
          <w:rFonts w:ascii="Open Sans" w:hAnsi="Open Sans" w:cs="Open Sans"/>
          <w:color w:val="824989"/>
          <w:sz w:val="24"/>
          <w:szCs w:val="24"/>
        </w:rPr>
        <w:t>Does your organization have examples of advocacy efforts that you would be willing to share with community partners?</w:t>
      </w:r>
      <w:r w:rsidRPr="00E370AE">
        <w:rPr>
          <w:rFonts w:ascii="Open Sans" w:hAnsi="Open Sans" w:cs="Open Sans"/>
          <w:color w:val="824989"/>
          <w:sz w:val="24"/>
          <w:szCs w:val="24"/>
        </w:rPr>
        <w:br/>
      </w:r>
    </w:p>
    <w:p w14:paraId="41F1AFB8" w14:textId="77777777" w:rsidR="00E370AE" w:rsidRPr="00E370AE" w:rsidRDefault="00E370AE" w:rsidP="00E370AE">
      <w:pPr>
        <w:pStyle w:val="ListParagraph"/>
        <w:ind w:left="1440"/>
        <w:rPr>
          <w:rFonts w:ascii="Open Sans" w:hAnsi="Open Sans" w:cs="Open Sans"/>
          <w:color w:val="824989"/>
          <w:sz w:val="24"/>
          <w:szCs w:val="24"/>
        </w:rPr>
      </w:pPr>
    </w:p>
    <w:tbl>
      <w:tblPr>
        <w:tblStyle w:val="TableGrid"/>
        <w:tblW w:w="0" w:type="auto"/>
        <w:tblLook w:val="04A0" w:firstRow="1" w:lastRow="0" w:firstColumn="1" w:lastColumn="0" w:noHBand="0" w:noVBand="1"/>
      </w:tblPr>
      <w:tblGrid>
        <w:gridCol w:w="9314"/>
      </w:tblGrid>
      <w:tr w:rsidR="00E370AE" w14:paraId="71957706" w14:textId="77777777" w:rsidTr="00E370AE">
        <w:tc>
          <w:tcPr>
            <w:tcW w:w="9576" w:type="dxa"/>
            <w:tcBorders>
              <w:top w:val="dotDash" w:sz="18" w:space="0" w:color="E87545"/>
              <w:left w:val="dotDash" w:sz="18" w:space="0" w:color="E87545"/>
              <w:bottom w:val="dotDash" w:sz="18" w:space="0" w:color="E87545"/>
              <w:right w:val="dotDash" w:sz="18" w:space="0" w:color="E87545"/>
            </w:tcBorders>
          </w:tcPr>
          <w:p w14:paraId="13BDC0AD" w14:textId="2789B601" w:rsidR="00E370AE" w:rsidRPr="00E370AE" w:rsidRDefault="00E370AE" w:rsidP="00E370AE">
            <w:pPr>
              <w:rPr>
                <w:rFonts w:ascii="Open Sans" w:hAnsi="Open Sans" w:cs="Open Sans"/>
                <w:color w:val="E87545"/>
                <w:sz w:val="24"/>
                <w:szCs w:val="24"/>
              </w:rPr>
            </w:pPr>
            <w:r w:rsidRPr="00E370AE">
              <w:rPr>
                <w:rFonts w:ascii="Open Sans" w:hAnsi="Open Sans" w:cs="Open Sans"/>
                <w:color w:val="E87545"/>
                <w:sz w:val="24"/>
                <w:szCs w:val="24"/>
              </w:rPr>
              <w:t>Are there specific areas where your organization could benefit from additional resources, training, or support to enhance your effectiveness and impact in our community?</w:t>
            </w:r>
          </w:p>
        </w:tc>
      </w:tr>
    </w:tbl>
    <w:p w14:paraId="150EB3CD" w14:textId="427ACEF4" w:rsidR="00F12F7F" w:rsidRPr="0026297E" w:rsidRDefault="00F12F7F" w:rsidP="006D0C13">
      <w:pPr>
        <w:rPr>
          <w:rFonts w:ascii="Open Sans" w:hAnsi="Open Sans" w:cs="Open Sans"/>
          <w:sz w:val="24"/>
          <w:szCs w:val="24"/>
        </w:rPr>
      </w:pPr>
    </w:p>
    <w:sectPr w:rsidR="00F12F7F" w:rsidRPr="0026297E" w:rsidSect="001B69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73C59" w14:textId="77777777" w:rsidR="00F86B5E" w:rsidRDefault="00F86B5E" w:rsidP="00615702">
      <w:pPr>
        <w:spacing w:after="0" w:line="240" w:lineRule="auto"/>
      </w:pPr>
      <w:r>
        <w:separator/>
      </w:r>
    </w:p>
  </w:endnote>
  <w:endnote w:type="continuationSeparator" w:id="0">
    <w:p w14:paraId="56122453" w14:textId="77777777" w:rsidR="00F86B5E" w:rsidRDefault="00F86B5E" w:rsidP="0061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E5F1" w14:textId="77777777" w:rsidR="00933021" w:rsidRDefault="00933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3A1C" w14:textId="77777777" w:rsidR="00CF0D7B" w:rsidRPr="00CF0D7B" w:rsidRDefault="00CF0D7B" w:rsidP="00CF0D7B">
    <w:pPr>
      <w:pStyle w:val="Footer"/>
      <w:jc w:val="center"/>
      <w:rPr>
        <w:rFonts w:ascii="Lora" w:hAnsi="Lora" w:cs="Open Sans"/>
        <w:b/>
        <w:bCs/>
        <w:color w:val="2B4463" w:themeColor="text1"/>
        <w:sz w:val="20"/>
        <w:szCs w:val="20"/>
      </w:rPr>
    </w:pPr>
    <w:r w:rsidRPr="00CF0D7B">
      <w:rPr>
        <w:rFonts w:ascii="Lora" w:hAnsi="Lora" w:cs="Open Sans"/>
        <w:b/>
        <w:bCs/>
        <w:color w:val="2B4463" w:themeColor="text1"/>
        <w:sz w:val="20"/>
        <w:szCs w:val="20"/>
      </w:rPr>
      <w:t>Special Thank to Our Partners for Helping Us Develop this Form</w:t>
    </w:r>
  </w:p>
  <w:p w14:paraId="7F774161" w14:textId="220E9274" w:rsidR="001B694B" w:rsidRPr="00CF0D7B" w:rsidRDefault="00CF0D7B" w:rsidP="00CF0D7B">
    <w:pPr>
      <w:pStyle w:val="Footer"/>
      <w:jc w:val="center"/>
      <w:rPr>
        <w:rFonts w:ascii="Open Sans" w:hAnsi="Open Sans" w:cs="Open Sans"/>
        <w:sz w:val="20"/>
        <w:szCs w:val="20"/>
      </w:rPr>
    </w:pPr>
    <w:r>
      <w:rPr>
        <w:rFonts w:ascii="Open Sans" w:hAnsi="Open Sans" w:cs="Open Sans"/>
        <w:noProof/>
        <w:sz w:val="20"/>
        <w:szCs w:val="20"/>
      </w:rPr>
      <w:drawing>
        <wp:inline distT="0" distB="0" distL="0" distR="0" wp14:anchorId="38C9B6B8" wp14:editId="2D73715C">
          <wp:extent cx="1266825" cy="412994"/>
          <wp:effectExtent l="0" t="0" r="0" b="0"/>
          <wp:docPr id="109053849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65059" name="Picture 1" descr="A logo for a company&#10;&#10;AI-generated content may be incorrect."/>
                  <pic:cNvPicPr/>
                </pic:nvPicPr>
                <pic:blipFill rotWithShape="1">
                  <a:blip r:embed="rId1">
                    <a:extLst>
                      <a:ext uri="{28A0092B-C50C-407E-A947-70E740481C1C}">
                        <a14:useLocalDpi xmlns:a14="http://schemas.microsoft.com/office/drawing/2010/main" val="0"/>
                      </a:ext>
                    </a:extLst>
                  </a:blip>
                  <a:srcRect t="34824" b="32576"/>
                  <a:stretch/>
                </pic:blipFill>
                <pic:spPr bwMode="auto">
                  <a:xfrm>
                    <a:off x="0" y="0"/>
                    <a:ext cx="1293392" cy="4216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E56B" w14:textId="5A338F94" w:rsidR="00CF0D7B" w:rsidRPr="00CF0D7B" w:rsidRDefault="00CF0D7B" w:rsidP="00CF0D7B">
    <w:pPr>
      <w:pStyle w:val="Footer"/>
      <w:jc w:val="center"/>
      <w:rPr>
        <w:rFonts w:ascii="Lora" w:hAnsi="Lora" w:cs="Open Sans"/>
        <w:b/>
        <w:bCs/>
        <w:color w:val="2B4463" w:themeColor="text1"/>
        <w:sz w:val="20"/>
        <w:szCs w:val="20"/>
      </w:rPr>
    </w:pPr>
    <w:r w:rsidRPr="00CF0D7B">
      <w:rPr>
        <w:rFonts w:ascii="Lora" w:hAnsi="Lora" w:cs="Open Sans"/>
        <w:b/>
        <w:bCs/>
        <w:color w:val="2B4463" w:themeColor="text1"/>
        <w:sz w:val="20"/>
        <w:szCs w:val="20"/>
      </w:rPr>
      <w:t>Special Thank to Our Partners for Helping Us Develop this Form</w:t>
    </w:r>
  </w:p>
  <w:p w14:paraId="209EFEFE" w14:textId="4DB903A0" w:rsidR="001B694B" w:rsidRPr="001B694B" w:rsidRDefault="001B694B" w:rsidP="001B694B">
    <w:pPr>
      <w:pStyle w:val="Footer"/>
      <w:jc w:val="center"/>
      <w:rPr>
        <w:rFonts w:ascii="Open Sans" w:hAnsi="Open Sans" w:cs="Open Sans"/>
        <w:sz w:val="20"/>
        <w:szCs w:val="20"/>
      </w:rPr>
    </w:pPr>
    <w:r>
      <w:rPr>
        <w:rFonts w:ascii="Open Sans" w:hAnsi="Open Sans" w:cs="Open Sans"/>
        <w:noProof/>
        <w:sz w:val="20"/>
        <w:szCs w:val="20"/>
      </w:rPr>
      <w:drawing>
        <wp:inline distT="0" distB="0" distL="0" distR="0" wp14:anchorId="6F82F491" wp14:editId="0DA162AD">
          <wp:extent cx="1266825" cy="412994"/>
          <wp:effectExtent l="0" t="0" r="0" b="0"/>
          <wp:docPr id="138346505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65059" name="Picture 1" descr="A logo for a company&#10;&#10;AI-generated content may be incorrect."/>
                  <pic:cNvPicPr/>
                </pic:nvPicPr>
                <pic:blipFill rotWithShape="1">
                  <a:blip r:embed="rId1">
                    <a:extLst>
                      <a:ext uri="{28A0092B-C50C-407E-A947-70E740481C1C}">
                        <a14:useLocalDpi xmlns:a14="http://schemas.microsoft.com/office/drawing/2010/main" val="0"/>
                      </a:ext>
                    </a:extLst>
                  </a:blip>
                  <a:srcRect t="34824" b="32576"/>
                  <a:stretch/>
                </pic:blipFill>
                <pic:spPr bwMode="auto">
                  <a:xfrm>
                    <a:off x="0" y="0"/>
                    <a:ext cx="1293392" cy="4216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D78EF" w14:textId="77777777" w:rsidR="00F86B5E" w:rsidRDefault="00F86B5E" w:rsidP="00615702">
      <w:pPr>
        <w:spacing w:after="0" w:line="240" w:lineRule="auto"/>
      </w:pPr>
      <w:r>
        <w:separator/>
      </w:r>
    </w:p>
  </w:footnote>
  <w:footnote w:type="continuationSeparator" w:id="0">
    <w:p w14:paraId="3C452EAB" w14:textId="77777777" w:rsidR="00F86B5E" w:rsidRDefault="00F86B5E" w:rsidP="00615702">
      <w:pPr>
        <w:spacing w:after="0" w:line="240" w:lineRule="auto"/>
      </w:pPr>
      <w:r>
        <w:continuationSeparator/>
      </w:r>
    </w:p>
  </w:footnote>
  <w:footnote w:id="1">
    <w:p w14:paraId="52BA5589" w14:textId="77777777" w:rsidR="00E370AE" w:rsidRPr="00E370AE" w:rsidRDefault="00E370AE" w:rsidP="00E370AE">
      <w:pPr>
        <w:pStyle w:val="FootnoteText"/>
        <w:rPr>
          <w:color w:val="2D9DA9"/>
        </w:rPr>
      </w:pPr>
      <w:r w:rsidRPr="00E370AE">
        <w:rPr>
          <w:rStyle w:val="FootnoteReference"/>
          <w:color w:val="2D9DA9"/>
        </w:rPr>
        <w:footnoteRef/>
      </w:r>
      <w:r w:rsidRPr="00E370AE">
        <w:rPr>
          <w:color w:val="2D9DA9"/>
        </w:rPr>
        <w:t xml:space="preserve"> Board Engagement (</w:t>
      </w:r>
      <w:hyperlink r:id="rId1" w:anchor=":~:text=When%20truly%20engaged%2C%20board%20members,with%20the%20CEO%2Fexecutive%20director" w:history="1">
        <w:r w:rsidRPr="00E370AE">
          <w:rPr>
            <w:rStyle w:val="Hyperlink"/>
            <w:color w:val="2D9DA9"/>
          </w:rPr>
          <w:t>https://www.councilofnonprofits.org/running-nonprofit/governance-leadership/board-engagement#:~:text=When%20truly%20engaged%2C%20board%20members,with%20the%20CEO%2Fexecutive%20director</w:t>
        </w:r>
      </w:hyperlink>
      <w:r w:rsidRPr="00E370AE">
        <w:rPr>
          <w:color w:val="2D9DA9"/>
        </w:rPr>
        <w:t>.)</w:t>
      </w:r>
    </w:p>
    <w:p w14:paraId="517038F1" w14:textId="77777777" w:rsidR="00E370AE" w:rsidRDefault="00E370AE" w:rsidP="00E370A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E41C" w14:textId="77777777" w:rsidR="00933021" w:rsidRDefault="00933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64BC" w14:textId="77777777" w:rsidR="001B694B" w:rsidRPr="00933021" w:rsidRDefault="001B694B" w:rsidP="001B694B">
    <w:pPr>
      <w:pStyle w:val="Header"/>
      <w:jc w:val="center"/>
      <w:rPr>
        <w:sz w:val="16"/>
        <w:szCs w:val="16"/>
      </w:rPr>
    </w:pPr>
    <w:r w:rsidRPr="00933021">
      <w:rPr>
        <w:rFonts w:ascii="Open Sans" w:hAnsi="Open Sans" w:cs="Open Sans"/>
        <w:b/>
        <w:noProof/>
        <w:color w:val="2B4463" w:themeColor="text1"/>
        <w:sz w:val="10"/>
        <w:szCs w:val="10"/>
      </w:rPr>
      <w:drawing>
        <wp:inline distT="0" distB="0" distL="0" distR="0" wp14:anchorId="7F544A04" wp14:editId="5FA87117">
          <wp:extent cx="1371600" cy="465455"/>
          <wp:effectExtent l="0" t="0" r="0" b="0"/>
          <wp:docPr id="1708165534" name="Picture 1708165534" descr="OHCF-logo-color-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CF-logo-color-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5455"/>
                  </a:xfrm>
                  <a:prstGeom prst="rect">
                    <a:avLst/>
                  </a:prstGeom>
                  <a:noFill/>
                  <a:ln>
                    <a:noFill/>
                  </a:ln>
                </pic:spPr>
              </pic:pic>
            </a:graphicData>
          </a:graphic>
        </wp:inline>
      </w:drawing>
    </w:r>
  </w:p>
  <w:p w14:paraId="17338140" w14:textId="77777777" w:rsidR="001B694B" w:rsidRPr="00933021" w:rsidRDefault="001B694B" w:rsidP="001B694B">
    <w:pPr>
      <w:pStyle w:val="Header"/>
      <w:jc w:val="center"/>
      <w:rPr>
        <w:rFonts w:ascii="Lora" w:hAnsi="Lora"/>
        <w:b/>
        <w:bCs/>
        <w:color w:val="2B4463" w:themeColor="text1"/>
        <w:sz w:val="20"/>
        <w:szCs w:val="20"/>
      </w:rPr>
    </w:pPr>
    <w:r w:rsidRPr="00933021">
      <w:rPr>
        <w:rFonts w:ascii="Lora" w:hAnsi="Lora"/>
        <w:b/>
        <w:bCs/>
        <w:color w:val="2B4463" w:themeColor="text1"/>
        <w:sz w:val="20"/>
        <w:szCs w:val="20"/>
      </w:rPr>
      <w:t xml:space="preserve">Capacity Building Inquiry Form </w:t>
    </w:r>
  </w:p>
  <w:p w14:paraId="2DF23EF4" w14:textId="77777777" w:rsidR="001B694B" w:rsidRPr="00933021" w:rsidRDefault="001B694B" w:rsidP="001B694B">
    <w:pPr>
      <w:pStyle w:val="Header"/>
      <w:jc w:val="center"/>
      <w:rPr>
        <w:rFonts w:ascii="Lora" w:hAnsi="Lora"/>
        <w:color w:val="2B4463" w:themeColor="text1"/>
        <w:sz w:val="14"/>
        <w:szCs w:val="14"/>
      </w:rPr>
    </w:pPr>
    <w:r w:rsidRPr="00933021">
      <w:rPr>
        <w:rFonts w:ascii="Lora" w:hAnsi="Lora"/>
        <w:color w:val="2B4463" w:themeColor="text1"/>
        <w:sz w:val="14"/>
        <w:szCs w:val="14"/>
      </w:rPr>
      <w:t xml:space="preserve">For 2025 Strengthening the Safety Net – Core Operating Support Grants </w:t>
    </w:r>
  </w:p>
  <w:p w14:paraId="43C52F48" w14:textId="1B2096F7" w:rsidR="001B694B" w:rsidRPr="00933021" w:rsidRDefault="001B694B" w:rsidP="001B694B">
    <w:pPr>
      <w:pStyle w:val="Header"/>
      <w:jc w:val="center"/>
      <w:rPr>
        <w:rFonts w:ascii="Lora" w:hAnsi="Lora"/>
        <w:color w:val="2B4463" w:themeColor="text1"/>
        <w:sz w:val="14"/>
        <w:szCs w:val="14"/>
      </w:rPr>
    </w:pPr>
    <w:r w:rsidRPr="00933021">
      <w:rPr>
        <w:rFonts w:ascii="Lora" w:hAnsi="Lora"/>
        <w:color w:val="2B4463" w:themeColor="text1"/>
        <w:sz w:val="14"/>
        <w:szCs w:val="14"/>
      </w:rPr>
      <w:t>Request for Proposal Required Application Document</w:t>
    </w:r>
  </w:p>
  <w:p w14:paraId="233FADC0" w14:textId="77777777" w:rsidR="00CF0D7B" w:rsidRPr="00933021" w:rsidRDefault="00CF0D7B" w:rsidP="001B694B">
    <w:pPr>
      <w:pStyle w:val="Header"/>
      <w:jc w:val="center"/>
      <w:rPr>
        <w:rFonts w:ascii="Lora" w:hAnsi="Lora"/>
        <w:color w:val="2B4463" w:themeColor="text1"/>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C1E3" w14:textId="0B1D5E39" w:rsidR="001B694B" w:rsidRDefault="001B694B" w:rsidP="001B694B">
    <w:pPr>
      <w:pStyle w:val="Header"/>
      <w:jc w:val="center"/>
    </w:pPr>
    <w:r w:rsidRPr="00F76F91">
      <w:rPr>
        <w:rFonts w:ascii="Open Sans" w:hAnsi="Open Sans" w:cs="Open Sans"/>
        <w:b/>
        <w:noProof/>
        <w:color w:val="2B4463" w:themeColor="text1"/>
        <w:sz w:val="16"/>
        <w:szCs w:val="16"/>
      </w:rPr>
      <w:drawing>
        <wp:inline distT="0" distB="0" distL="0" distR="0" wp14:anchorId="00B46696" wp14:editId="74054A45">
          <wp:extent cx="1371600" cy="465455"/>
          <wp:effectExtent l="0" t="0" r="0" b="0"/>
          <wp:docPr id="747289837" name="Picture 747289837" descr="OHCF-logo-color-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CF-logo-color-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5455"/>
                  </a:xfrm>
                  <a:prstGeom prst="rect">
                    <a:avLst/>
                  </a:prstGeom>
                  <a:noFill/>
                  <a:ln>
                    <a:noFill/>
                  </a:ln>
                </pic:spPr>
              </pic:pic>
            </a:graphicData>
          </a:graphic>
        </wp:inline>
      </w:drawing>
    </w:r>
  </w:p>
  <w:p w14:paraId="132130A7" w14:textId="3804F114" w:rsidR="001B694B" w:rsidRPr="001B694B" w:rsidRDefault="001B694B" w:rsidP="001B694B">
    <w:pPr>
      <w:pStyle w:val="Header"/>
      <w:jc w:val="center"/>
      <w:rPr>
        <w:rFonts w:ascii="Lora" w:hAnsi="Lora"/>
        <w:b/>
        <w:bCs/>
        <w:color w:val="2B4463" w:themeColor="text1"/>
        <w:sz w:val="28"/>
        <w:szCs w:val="28"/>
      </w:rPr>
    </w:pPr>
    <w:r w:rsidRPr="001B694B">
      <w:rPr>
        <w:rFonts w:ascii="Lora" w:hAnsi="Lora"/>
        <w:b/>
        <w:bCs/>
        <w:color w:val="2B4463" w:themeColor="text1"/>
        <w:sz w:val="28"/>
        <w:szCs w:val="28"/>
      </w:rPr>
      <w:t xml:space="preserve">Capacity Building Inquiry Form </w:t>
    </w:r>
  </w:p>
  <w:p w14:paraId="194F3397" w14:textId="77777777" w:rsidR="001B694B" w:rsidRDefault="001B694B" w:rsidP="001B694B">
    <w:pPr>
      <w:pStyle w:val="Header"/>
      <w:jc w:val="center"/>
      <w:rPr>
        <w:rFonts w:ascii="Lora" w:hAnsi="Lora"/>
        <w:color w:val="2B4463" w:themeColor="text1"/>
        <w:sz w:val="20"/>
        <w:szCs w:val="20"/>
      </w:rPr>
    </w:pPr>
    <w:r w:rsidRPr="001B694B">
      <w:rPr>
        <w:rFonts w:ascii="Lora" w:hAnsi="Lora"/>
        <w:color w:val="2B4463" w:themeColor="text1"/>
        <w:sz w:val="20"/>
        <w:szCs w:val="20"/>
      </w:rPr>
      <w:t xml:space="preserve">For 2025 Strengthening the Safety Net – Core Operating Support Grants </w:t>
    </w:r>
  </w:p>
  <w:p w14:paraId="41271590" w14:textId="1C33CF38" w:rsidR="001B694B" w:rsidRDefault="001B694B" w:rsidP="001B694B">
    <w:pPr>
      <w:pStyle w:val="Header"/>
      <w:jc w:val="center"/>
      <w:rPr>
        <w:rFonts w:ascii="Lora" w:hAnsi="Lora"/>
        <w:color w:val="2B4463" w:themeColor="text1"/>
        <w:sz w:val="20"/>
        <w:szCs w:val="20"/>
      </w:rPr>
    </w:pPr>
    <w:r w:rsidRPr="001B694B">
      <w:rPr>
        <w:rFonts w:ascii="Lora" w:hAnsi="Lora"/>
        <w:color w:val="2B4463" w:themeColor="text1"/>
        <w:sz w:val="20"/>
        <w:szCs w:val="20"/>
      </w:rPr>
      <w:t xml:space="preserve">Request for Proposal </w:t>
    </w:r>
    <w:r>
      <w:rPr>
        <w:rFonts w:ascii="Lora" w:hAnsi="Lora"/>
        <w:color w:val="2B4463" w:themeColor="text1"/>
        <w:sz w:val="20"/>
        <w:szCs w:val="20"/>
      </w:rPr>
      <w:t xml:space="preserve">Required </w:t>
    </w:r>
    <w:r w:rsidRPr="001B694B">
      <w:rPr>
        <w:rFonts w:ascii="Lora" w:hAnsi="Lora"/>
        <w:color w:val="2B4463" w:themeColor="text1"/>
        <w:sz w:val="20"/>
        <w:szCs w:val="20"/>
      </w:rPr>
      <w:t>Application</w:t>
    </w:r>
    <w:r>
      <w:rPr>
        <w:rFonts w:ascii="Lora" w:hAnsi="Lora"/>
        <w:color w:val="2B4463" w:themeColor="text1"/>
        <w:sz w:val="20"/>
        <w:szCs w:val="20"/>
      </w:rPr>
      <w:t xml:space="preserve"> Document</w:t>
    </w:r>
  </w:p>
  <w:p w14:paraId="1EBA4400" w14:textId="77777777" w:rsidR="001B694B" w:rsidRPr="00CF0D7B" w:rsidRDefault="001B694B" w:rsidP="001B694B">
    <w:pPr>
      <w:pStyle w:val="Header"/>
      <w:jc w:val="center"/>
      <w:rPr>
        <w:rFonts w:ascii="Lora" w:hAnsi="Lora"/>
        <w:color w:val="2B4463" w:themeColor="text1"/>
        <w:sz w:val="16"/>
        <w:szCs w:val="16"/>
      </w:rPr>
    </w:pPr>
  </w:p>
  <w:p w14:paraId="372A6B4E" w14:textId="4245DC1C" w:rsidR="001B694B" w:rsidRDefault="001B694B" w:rsidP="001B694B">
    <w:pPr>
      <w:spacing w:after="0" w:line="240" w:lineRule="auto"/>
      <w:jc w:val="center"/>
      <w:rPr>
        <w:rFonts w:ascii="Open Sans" w:hAnsi="Open Sans" w:cs="Open Sans"/>
        <w:i/>
        <w:iCs/>
        <w:color w:val="2B4462"/>
        <w:sz w:val="20"/>
        <w:szCs w:val="20"/>
      </w:rPr>
    </w:pPr>
    <w:r w:rsidRPr="001B694B">
      <w:rPr>
        <w:rFonts w:ascii="Open Sans" w:hAnsi="Open Sans" w:cs="Open Sans"/>
        <w:i/>
        <w:iCs/>
        <w:color w:val="2B4462"/>
        <w:sz w:val="20"/>
        <w:szCs w:val="20"/>
      </w:rPr>
      <w:t xml:space="preserve">Please use the form below to provide the program officer with details about your organization’s capacity building efforts. If you prefer, you can complete the form during a conversation with the program officer. The form is editable, so </w:t>
    </w:r>
    <w:r>
      <w:rPr>
        <w:rFonts w:ascii="Open Sans" w:hAnsi="Open Sans" w:cs="Open Sans"/>
        <w:i/>
        <w:iCs/>
        <w:color w:val="2B4462"/>
        <w:sz w:val="20"/>
        <w:szCs w:val="20"/>
      </w:rPr>
      <w:t xml:space="preserve">please </w:t>
    </w:r>
    <w:r w:rsidRPr="001B694B">
      <w:rPr>
        <w:rFonts w:ascii="Open Sans" w:hAnsi="Open Sans" w:cs="Open Sans"/>
        <w:i/>
        <w:iCs/>
        <w:color w:val="2B4462"/>
        <w:sz w:val="20"/>
        <w:szCs w:val="20"/>
      </w:rPr>
      <w:t xml:space="preserve">feel free to attach the completed version to your proposal on </w:t>
    </w:r>
    <w:r>
      <w:rPr>
        <w:rFonts w:ascii="Open Sans" w:hAnsi="Open Sans" w:cs="Open Sans"/>
        <w:i/>
        <w:iCs/>
        <w:color w:val="2B4462"/>
        <w:sz w:val="20"/>
        <w:szCs w:val="20"/>
      </w:rPr>
      <w:t>the Foundation’s online</w:t>
    </w:r>
    <w:r w:rsidRPr="001B694B">
      <w:rPr>
        <w:rFonts w:ascii="Open Sans" w:hAnsi="Open Sans" w:cs="Open Sans"/>
        <w:i/>
        <w:iCs/>
        <w:color w:val="2B4462"/>
        <w:sz w:val="20"/>
        <w:szCs w:val="20"/>
      </w:rPr>
      <w:t xml:space="preserve"> portal. Responding to the following questions will assist OHF in gaining a deeper understanding of how to support organizations</w:t>
    </w:r>
    <w:r>
      <w:rPr>
        <w:rFonts w:ascii="Open Sans" w:hAnsi="Open Sans" w:cs="Open Sans"/>
        <w:i/>
        <w:iCs/>
        <w:color w:val="2B4462"/>
        <w:sz w:val="20"/>
        <w:szCs w:val="20"/>
      </w:rPr>
      <w:t>.</w:t>
    </w:r>
  </w:p>
  <w:p w14:paraId="35F906A0" w14:textId="77777777" w:rsidR="00CF0D7B" w:rsidRPr="00CF0D7B" w:rsidRDefault="00CF0D7B" w:rsidP="001B694B">
    <w:pPr>
      <w:spacing w:after="0" w:line="240" w:lineRule="auto"/>
      <w:jc w:val="center"/>
      <w:rPr>
        <w:rFonts w:ascii="Open Sans" w:hAnsi="Open Sans" w:cs="Open Sans"/>
        <w:color w:val="2B446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54A3"/>
    <w:multiLevelType w:val="hybridMultilevel"/>
    <w:tmpl w:val="E3A00F5E"/>
    <w:lvl w:ilvl="0" w:tplc="CB760F28">
      <w:start w:val="2024"/>
      <w:numFmt w:val="bullet"/>
      <w:lvlText w:val=""/>
      <w:lvlJc w:val="left"/>
      <w:pPr>
        <w:ind w:left="720" w:hanging="360"/>
      </w:pPr>
      <w:rPr>
        <w:rFonts w:ascii="Symbol" w:eastAsiaTheme="minorHAnsi" w:hAnsi="Symbol"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0625A"/>
    <w:multiLevelType w:val="hybridMultilevel"/>
    <w:tmpl w:val="DB8E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871799">
    <w:abstractNumId w:val="0"/>
  </w:num>
  <w:num w:numId="2" w16cid:durableId="60111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A9"/>
    <w:rsid w:val="00041500"/>
    <w:rsid w:val="000C31A2"/>
    <w:rsid w:val="000D0FDE"/>
    <w:rsid w:val="00106BE2"/>
    <w:rsid w:val="001B0D43"/>
    <w:rsid w:val="001B694B"/>
    <w:rsid w:val="001D5961"/>
    <w:rsid w:val="00257E3A"/>
    <w:rsid w:val="0026297E"/>
    <w:rsid w:val="0029765C"/>
    <w:rsid w:val="0032773C"/>
    <w:rsid w:val="00474667"/>
    <w:rsid w:val="0050110A"/>
    <w:rsid w:val="00541988"/>
    <w:rsid w:val="00564AA9"/>
    <w:rsid w:val="00615702"/>
    <w:rsid w:val="006D0C13"/>
    <w:rsid w:val="007C5F09"/>
    <w:rsid w:val="008617CF"/>
    <w:rsid w:val="00915634"/>
    <w:rsid w:val="00933021"/>
    <w:rsid w:val="009A348F"/>
    <w:rsid w:val="009A5A5E"/>
    <w:rsid w:val="009B4CB4"/>
    <w:rsid w:val="00A26EF8"/>
    <w:rsid w:val="00A42CFC"/>
    <w:rsid w:val="00AB11A9"/>
    <w:rsid w:val="00B471EE"/>
    <w:rsid w:val="00BF5A00"/>
    <w:rsid w:val="00C73E86"/>
    <w:rsid w:val="00CB0C3F"/>
    <w:rsid w:val="00CF0D7B"/>
    <w:rsid w:val="00D323A5"/>
    <w:rsid w:val="00D85DBF"/>
    <w:rsid w:val="00DC1288"/>
    <w:rsid w:val="00DF44CD"/>
    <w:rsid w:val="00E370AE"/>
    <w:rsid w:val="00EA5A1E"/>
    <w:rsid w:val="00F12F7F"/>
    <w:rsid w:val="00F86B5E"/>
    <w:rsid w:val="00FD6257"/>
    <w:rsid w:val="00FD65FD"/>
    <w:rsid w:val="00FE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B2158"/>
  <w15:chartTrackingRefBased/>
  <w15:docId w15:val="{579D34E4-24C6-451A-B427-F98B9FD1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AE"/>
  </w:style>
  <w:style w:type="paragraph" w:styleId="Heading1">
    <w:name w:val="heading 1"/>
    <w:basedOn w:val="Normal"/>
    <w:next w:val="Normal"/>
    <w:link w:val="Heading1Char"/>
    <w:uiPriority w:val="9"/>
    <w:qFormat/>
    <w:rsid w:val="00564AA9"/>
    <w:pPr>
      <w:keepNext/>
      <w:keepLines/>
      <w:spacing w:before="360" w:after="80"/>
      <w:outlineLvl w:val="0"/>
    </w:pPr>
    <w:rPr>
      <w:rFonts w:asciiTheme="majorHAnsi" w:eastAsiaTheme="majorEastAsia" w:hAnsiTheme="majorHAnsi" w:cstheme="majorBidi"/>
      <w:color w:val="46697C" w:themeColor="accent1" w:themeShade="BF"/>
      <w:sz w:val="40"/>
      <w:szCs w:val="40"/>
    </w:rPr>
  </w:style>
  <w:style w:type="paragraph" w:styleId="Heading2">
    <w:name w:val="heading 2"/>
    <w:basedOn w:val="Normal"/>
    <w:next w:val="Normal"/>
    <w:link w:val="Heading2Char"/>
    <w:uiPriority w:val="9"/>
    <w:semiHidden/>
    <w:unhideWhenUsed/>
    <w:qFormat/>
    <w:rsid w:val="00564AA9"/>
    <w:pPr>
      <w:keepNext/>
      <w:keepLines/>
      <w:spacing w:before="160" w:after="80"/>
      <w:outlineLvl w:val="1"/>
    </w:pPr>
    <w:rPr>
      <w:rFonts w:asciiTheme="majorHAnsi" w:eastAsiaTheme="majorEastAsia" w:hAnsiTheme="majorHAnsi" w:cstheme="majorBidi"/>
      <w:color w:val="46697C" w:themeColor="accent1" w:themeShade="BF"/>
      <w:sz w:val="32"/>
      <w:szCs w:val="32"/>
    </w:rPr>
  </w:style>
  <w:style w:type="paragraph" w:styleId="Heading3">
    <w:name w:val="heading 3"/>
    <w:basedOn w:val="Normal"/>
    <w:next w:val="Normal"/>
    <w:link w:val="Heading3Char"/>
    <w:uiPriority w:val="9"/>
    <w:semiHidden/>
    <w:unhideWhenUsed/>
    <w:qFormat/>
    <w:rsid w:val="00564AA9"/>
    <w:pPr>
      <w:keepNext/>
      <w:keepLines/>
      <w:spacing w:before="160" w:after="80"/>
      <w:outlineLvl w:val="2"/>
    </w:pPr>
    <w:rPr>
      <w:rFonts w:eastAsiaTheme="majorEastAsia" w:cstheme="majorBidi"/>
      <w:color w:val="46697C" w:themeColor="accent1" w:themeShade="BF"/>
      <w:sz w:val="28"/>
      <w:szCs w:val="28"/>
    </w:rPr>
  </w:style>
  <w:style w:type="paragraph" w:styleId="Heading4">
    <w:name w:val="heading 4"/>
    <w:basedOn w:val="Normal"/>
    <w:next w:val="Normal"/>
    <w:link w:val="Heading4Char"/>
    <w:uiPriority w:val="9"/>
    <w:semiHidden/>
    <w:unhideWhenUsed/>
    <w:qFormat/>
    <w:rsid w:val="00564AA9"/>
    <w:pPr>
      <w:keepNext/>
      <w:keepLines/>
      <w:spacing w:before="80" w:after="40"/>
      <w:outlineLvl w:val="3"/>
    </w:pPr>
    <w:rPr>
      <w:rFonts w:eastAsiaTheme="majorEastAsia" w:cstheme="majorBidi"/>
      <w:i/>
      <w:iCs/>
      <w:color w:val="46697C" w:themeColor="accent1" w:themeShade="BF"/>
    </w:rPr>
  </w:style>
  <w:style w:type="paragraph" w:styleId="Heading5">
    <w:name w:val="heading 5"/>
    <w:basedOn w:val="Normal"/>
    <w:next w:val="Normal"/>
    <w:link w:val="Heading5Char"/>
    <w:uiPriority w:val="9"/>
    <w:semiHidden/>
    <w:unhideWhenUsed/>
    <w:qFormat/>
    <w:rsid w:val="00564AA9"/>
    <w:pPr>
      <w:keepNext/>
      <w:keepLines/>
      <w:spacing w:before="80" w:after="40"/>
      <w:outlineLvl w:val="4"/>
    </w:pPr>
    <w:rPr>
      <w:rFonts w:eastAsiaTheme="majorEastAsia" w:cstheme="majorBidi"/>
      <w:color w:val="46697C" w:themeColor="accent1" w:themeShade="BF"/>
    </w:rPr>
  </w:style>
  <w:style w:type="paragraph" w:styleId="Heading6">
    <w:name w:val="heading 6"/>
    <w:basedOn w:val="Normal"/>
    <w:next w:val="Normal"/>
    <w:link w:val="Heading6Char"/>
    <w:uiPriority w:val="9"/>
    <w:semiHidden/>
    <w:unhideWhenUsed/>
    <w:qFormat/>
    <w:rsid w:val="00564AA9"/>
    <w:pPr>
      <w:keepNext/>
      <w:keepLines/>
      <w:spacing w:before="40" w:after="0"/>
      <w:outlineLvl w:val="5"/>
    </w:pPr>
    <w:rPr>
      <w:rFonts w:eastAsiaTheme="majorEastAsia" w:cstheme="majorBidi"/>
      <w:i/>
      <w:iCs/>
      <w:color w:val="5781B6" w:themeColor="text1" w:themeTint="A6"/>
    </w:rPr>
  </w:style>
  <w:style w:type="paragraph" w:styleId="Heading7">
    <w:name w:val="heading 7"/>
    <w:basedOn w:val="Normal"/>
    <w:next w:val="Normal"/>
    <w:link w:val="Heading7Char"/>
    <w:uiPriority w:val="9"/>
    <w:semiHidden/>
    <w:unhideWhenUsed/>
    <w:qFormat/>
    <w:rsid w:val="00564AA9"/>
    <w:pPr>
      <w:keepNext/>
      <w:keepLines/>
      <w:spacing w:before="40" w:after="0"/>
      <w:outlineLvl w:val="6"/>
    </w:pPr>
    <w:rPr>
      <w:rFonts w:eastAsiaTheme="majorEastAsia" w:cstheme="majorBidi"/>
      <w:color w:val="5781B6" w:themeColor="text1" w:themeTint="A6"/>
    </w:rPr>
  </w:style>
  <w:style w:type="paragraph" w:styleId="Heading8">
    <w:name w:val="heading 8"/>
    <w:basedOn w:val="Normal"/>
    <w:next w:val="Normal"/>
    <w:link w:val="Heading8Char"/>
    <w:uiPriority w:val="9"/>
    <w:semiHidden/>
    <w:unhideWhenUsed/>
    <w:qFormat/>
    <w:rsid w:val="00564AA9"/>
    <w:pPr>
      <w:keepNext/>
      <w:keepLines/>
      <w:spacing w:after="0"/>
      <w:outlineLvl w:val="7"/>
    </w:pPr>
    <w:rPr>
      <w:rFonts w:eastAsiaTheme="majorEastAsia" w:cstheme="majorBidi"/>
      <w:i/>
      <w:iCs/>
      <w:color w:val="3C5E8A" w:themeColor="text1" w:themeTint="D8"/>
    </w:rPr>
  </w:style>
  <w:style w:type="paragraph" w:styleId="Heading9">
    <w:name w:val="heading 9"/>
    <w:basedOn w:val="Normal"/>
    <w:next w:val="Normal"/>
    <w:link w:val="Heading9Char"/>
    <w:uiPriority w:val="9"/>
    <w:semiHidden/>
    <w:unhideWhenUsed/>
    <w:qFormat/>
    <w:rsid w:val="00564AA9"/>
    <w:pPr>
      <w:keepNext/>
      <w:keepLines/>
      <w:spacing w:after="0"/>
      <w:outlineLvl w:val="8"/>
    </w:pPr>
    <w:rPr>
      <w:rFonts w:eastAsiaTheme="majorEastAsia" w:cstheme="majorBidi"/>
      <w:color w:val="3C5E8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AA9"/>
    <w:rPr>
      <w:rFonts w:asciiTheme="majorHAnsi" w:eastAsiaTheme="majorEastAsia" w:hAnsiTheme="majorHAnsi" w:cstheme="majorBidi"/>
      <w:color w:val="46697C" w:themeColor="accent1" w:themeShade="BF"/>
      <w:sz w:val="40"/>
      <w:szCs w:val="40"/>
    </w:rPr>
  </w:style>
  <w:style w:type="character" w:customStyle="1" w:styleId="Heading2Char">
    <w:name w:val="Heading 2 Char"/>
    <w:basedOn w:val="DefaultParagraphFont"/>
    <w:link w:val="Heading2"/>
    <w:uiPriority w:val="9"/>
    <w:semiHidden/>
    <w:rsid w:val="00564AA9"/>
    <w:rPr>
      <w:rFonts w:asciiTheme="majorHAnsi" w:eastAsiaTheme="majorEastAsia" w:hAnsiTheme="majorHAnsi" w:cstheme="majorBidi"/>
      <w:color w:val="46697C" w:themeColor="accent1" w:themeShade="BF"/>
      <w:sz w:val="32"/>
      <w:szCs w:val="32"/>
    </w:rPr>
  </w:style>
  <w:style w:type="character" w:customStyle="1" w:styleId="Heading3Char">
    <w:name w:val="Heading 3 Char"/>
    <w:basedOn w:val="DefaultParagraphFont"/>
    <w:link w:val="Heading3"/>
    <w:uiPriority w:val="9"/>
    <w:semiHidden/>
    <w:rsid w:val="00564AA9"/>
    <w:rPr>
      <w:rFonts w:eastAsiaTheme="majorEastAsia" w:cstheme="majorBidi"/>
      <w:color w:val="46697C" w:themeColor="accent1" w:themeShade="BF"/>
      <w:sz w:val="28"/>
      <w:szCs w:val="28"/>
    </w:rPr>
  </w:style>
  <w:style w:type="character" w:customStyle="1" w:styleId="Heading4Char">
    <w:name w:val="Heading 4 Char"/>
    <w:basedOn w:val="DefaultParagraphFont"/>
    <w:link w:val="Heading4"/>
    <w:uiPriority w:val="9"/>
    <w:semiHidden/>
    <w:rsid w:val="00564AA9"/>
    <w:rPr>
      <w:rFonts w:eastAsiaTheme="majorEastAsia" w:cstheme="majorBidi"/>
      <w:i/>
      <w:iCs/>
      <w:color w:val="46697C" w:themeColor="accent1" w:themeShade="BF"/>
    </w:rPr>
  </w:style>
  <w:style w:type="character" w:customStyle="1" w:styleId="Heading5Char">
    <w:name w:val="Heading 5 Char"/>
    <w:basedOn w:val="DefaultParagraphFont"/>
    <w:link w:val="Heading5"/>
    <w:uiPriority w:val="9"/>
    <w:semiHidden/>
    <w:rsid w:val="00564AA9"/>
    <w:rPr>
      <w:rFonts w:eastAsiaTheme="majorEastAsia" w:cstheme="majorBidi"/>
      <w:color w:val="46697C" w:themeColor="accent1" w:themeShade="BF"/>
    </w:rPr>
  </w:style>
  <w:style w:type="character" w:customStyle="1" w:styleId="Heading6Char">
    <w:name w:val="Heading 6 Char"/>
    <w:basedOn w:val="DefaultParagraphFont"/>
    <w:link w:val="Heading6"/>
    <w:uiPriority w:val="9"/>
    <w:semiHidden/>
    <w:rsid w:val="00564AA9"/>
    <w:rPr>
      <w:rFonts w:eastAsiaTheme="majorEastAsia" w:cstheme="majorBidi"/>
      <w:i/>
      <w:iCs/>
      <w:color w:val="5781B6" w:themeColor="text1" w:themeTint="A6"/>
    </w:rPr>
  </w:style>
  <w:style w:type="character" w:customStyle="1" w:styleId="Heading7Char">
    <w:name w:val="Heading 7 Char"/>
    <w:basedOn w:val="DefaultParagraphFont"/>
    <w:link w:val="Heading7"/>
    <w:uiPriority w:val="9"/>
    <w:semiHidden/>
    <w:rsid w:val="00564AA9"/>
    <w:rPr>
      <w:rFonts w:eastAsiaTheme="majorEastAsia" w:cstheme="majorBidi"/>
      <w:color w:val="5781B6" w:themeColor="text1" w:themeTint="A6"/>
    </w:rPr>
  </w:style>
  <w:style w:type="character" w:customStyle="1" w:styleId="Heading8Char">
    <w:name w:val="Heading 8 Char"/>
    <w:basedOn w:val="DefaultParagraphFont"/>
    <w:link w:val="Heading8"/>
    <w:uiPriority w:val="9"/>
    <w:semiHidden/>
    <w:rsid w:val="00564AA9"/>
    <w:rPr>
      <w:rFonts w:eastAsiaTheme="majorEastAsia" w:cstheme="majorBidi"/>
      <w:i/>
      <w:iCs/>
      <w:color w:val="3C5E8A" w:themeColor="text1" w:themeTint="D8"/>
    </w:rPr>
  </w:style>
  <w:style w:type="character" w:customStyle="1" w:styleId="Heading9Char">
    <w:name w:val="Heading 9 Char"/>
    <w:basedOn w:val="DefaultParagraphFont"/>
    <w:link w:val="Heading9"/>
    <w:uiPriority w:val="9"/>
    <w:semiHidden/>
    <w:rsid w:val="00564AA9"/>
    <w:rPr>
      <w:rFonts w:eastAsiaTheme="majorEastAsia" w:cstheme="majorBidi"/>
      <w:color w:val="3C5E8A" w:themeColor="text1" w:themeTint="D8"/>
    </w:rPr>
  </w:style>
  <w:style w:type="paragraph" w:styleId="Title">
    <w:name w:val="Title"/>
    <w:basedOn w:val="Normal"/>
    <w:next w:val="Normal"/>
    <w:link w:val="TitleChar"/>
    <w:uiPriority w:val="10"/>
    <w:qFormat/>
    <w:rsid w:val="00564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AA9"/>
    <w:pPr>
      <w:numPr>
        <w:ilvl w:val="1"/>
      </w:numPr>
    </w:pPr>
    <w:rPr>
      <w:rFonts w:eastAsiaTheme="majorEastAsia" w:cstheme="majorBidi"/>
      <w:color w:val="5781B6" w:themeColor="text1" w:themeTint="A6"/>
      <w:spacing w:val="15"/>
      <w:sz w:val="28"/>
      <w:szCs w:val="28"/>
    </w:rPr>
  </w:style>
  <w:style w:type="character" w:customStyle="1" w:styleId="SubtitleChar">
    <w:name w:val="Subtitle Char"/>
    <w:basedOn w:val="DefaultParagraphFont"/>
    <w:link w:val="Subtitle"/>
    <w:uiPriority w:val="11"/>
    <w:rsid w:val="00564AA9"/>
    <w:rPr>
      <w:rFonts w:eastAsiaTheme="majorEastAsia" w:cstheme="majorBidi"/>
      <w:color w:val="5781B6" w:themeColor="text1" w:themeTint="A6"/>
      <w:spacing w:val="15"/>
      <w:sz w:val="28"/>
      <w:szCs w:val="28"/>
    </w:rPr>
  </w:style>
  <w:style w:type="paragraph" w:styleId="Quote">
    <w:name w:val="Quote"/>
    <w:basedOn w:val="Normal"/>
    <w:next w:val="Normal"/>
    <w:link w:val="QuoteChar"/>
    <w:uiPriority w:val="29"/>
    <w:qFormat/>
    <w:rsid w:val="00564AA9"/>
    <w:pPr>
      <w:spacing w:before="160"/>
      <w:jc w:val="center"/>
    </w:pPr>
    <w:rPr>
      <w:i/>
      <w:iCs/>
      <w:color w:val="476FA3" w:themeColor="text1" w:themeTint="BF"/>
    </w:rPr>
  </w:style>
  <w:style w:type="character" w:customStyle="1" w:styleId="QuoteChar">
    <w:name w:val="Quote Char"/>
    <w:basedOn w:val="DefaultParagraphFont"/>
    <w:link w:val="Quote"/>
    <w:uiPriority w:val="29"/>
    <w:rsid w:val="00564AA9"/>
    <w:rPr>
      <w:i/>
      <w:iCs/>
      <w:color w:val="476FA3" w:themeColor="text1" w:themeTint="BF"/>
    </w:rPr>
  </w:style>
  <w:style w:type="paragraph" w:styleId="ListParagraph">
    <w:name w:val="List Paragraph"/>
    <w:basedOn w:val="Normal"/>
    <w:uiPriority w:val="34"/>
    <w:qFormat/>
    <w:rsid w:val="00564AA9"/>
    <w:pPr>
      <w:ind w:left="720"/>
      <w:contextualSpacing/>
    </w:pPr>
  </w:style>
  <w:style w:type="character" w:styleId="IntenseEmphasis">
    <w:name w:val="Intense Emphasis"/>
    <w:basedOn w:val="DefaultParagraphFont"/>
    <w:uiPriority w:val="21"/>
    <w:qFormat/>
    <w:rsid w:val="00564AA9"/>
    <w:rPr>
      <w:i/>
      <w:iCs/>
      <w:color w:val="46697C" w:themeColor="accent1" w:themeShade="BF"/>
    </w:rPr>
  </w:style>
  <w:style w:type="paragraph" w:styleId="IntenseQuote">
    <w:name w:val="Intense Quote"/>
    <w:basedOn w:val="Normal"/>
    <w:next w:val="Normal"/>
    <w:link w:val="IntenseQuoteChar"/>
    <w:uiPriority w:val="30"/>
    <w:qFormat/>
    <w:rsid w:val="00564AA9"/>
    <w:pPr>
      <w:pBdr>
        <w:top w:val="single" w:sz="4" w:space="10" w:color="46697C" w:themeColor="accent1" w:themeShade="BF"/>
        <w:bottom w:val="single" w:sz="4" w:space="10" w:color="46697C" w:themeColor="accent1" w:themeShade="BF"/>
      </w:pBdr>
      <w:spacing w:before="360" w:after="360"/>
      <w:ind w:left="864" w:right="864"/>
      <w:jc w:val="center"/>
    </w:pPr>
    <w:rPr>
      <w:i/>
      <w:iCs/>
      <w:color w:val="46697C" w:themeColor="accent1" w:themeShade="BF"/>
    </w:rPr>
  </w:style>
  <w:style w:type="character" w:customStyle="1" w:styleId="IntenseQuoteChar">
    <w:name w:val="Intense Quote Char"/>
    <w:basedOn w:val="DefaultParagraphFont"/>
    <w:link w:val="IntenseQuote"/>
    <w:uiPriority w:val="30"/>
    <w:rsid w:val="00564AA9"/>
    <w:rPr>
      <w:i/>
      <w:iCs/>
      <w:color w:val="46697C" w:themeColor="accent1" w:themeShade="BF"/>
    </w:rPr>
  </w:style>
  <w:style w:type="character" w:styleId="IntenseReference">
    <w:name w:val="Intense Reference"/>
    <w:basedOn w:val="DefaultParagraphFont"/>
    <w:uiPriority w:val="32"/>
    <w:qFormat/>
    <w:rsid w:val="00564AA9"/>
    <w:rPr>
      <w:b/>
      <w:bCs/>
      <w:smallCaps/>
      <w:color w:val="46697C" w:themeColor="accent1" w:themeShade="BF"/>
      <w:spacing w:val="5"/>
    </w:rPr>
  </w:style>
  <w:style w:type="paragraph" w:styleId="FootnoteText">
    <w:name w:val="footnote text"/>
    <w:basedOn w:val="Normal"/>
    <w:link w:val="FootnoteTextChar"/>
    <w:uiPriority w:val="99"/>
    <w:semiHidden/>
    <w:unhideWhenUsed/>
    <w:rsid w:val="006157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702"/>
    <w:rPr>
      <w:sz w:val="20"/>
      <w:szCs w:val="20"/>
    </w:rPr>
  </w:style>
  <w:style w:type="character" w:styleId="FootnoteReference">
    <w:name w:val="footnote reference"/>
    <w:basedOn w:val="DefaultParagraphFont"/>
    <w:uiPriority w:val="99"/>
    <w:semiHidden/>
    <w:unhideWhenUsed/>
    <w:rsid w:val="00615702"/>
    <w:rPr>
      <w:vertAlign w:val="superscript"/>
    </w:rPr>
  </w:style>
  <w:style w:type="character" w:styleId="Hyperlink">
    <w:name w:val="Hyperlink"/>
    <w:basedOn w:val="DefaultParagraphFont"/>
    <w:uiPriority w:val="99"/>
    <w:unhideWhenUsed/>
    <w:rsid w:val="00615702"/>
    <w:rPr>
      <w:color w:val="72AA51" w:themeColor="hyperlink"/>
      <w:u w:val="single"/>
    </w:rPr>
  </w:style>
  <w:style w:type="paragraph" w:styleId="Header">
    <w:name w:val="header"/>
    <w:basedOn w:val="Normal"/>
    <w:link w:val="HeaderChar"/>
    <w:uiPriority w:val="99"/>
    <w:unhideWhenUsed/>
    <w:rsid w:val="001B6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94B"/>
  </w:style>
  <w:style w:type="paragraph" w:styleId="Footer">
    <w:name w:val="footer"/>
    <w:basedOn w:val="Normal"/>
    <w:link w:val="FooterChar"/>
    <w:uiPriority w:val="99"/>
    <w:unhideWhenUsed/>
    <w:rsid w:val="001B6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94B"/>
  </w:style>
  <w:style w:type="table" w:styleId="TableGrid">
    <w:name w:val="Table Grid"/>
    <w:basedOn w:val="TableNormal"/>
    <w:uiPriority w:val="39"/>
    <w:rsid w:val="00CF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uncilofnonprofits.org/running-nonprofit/governance-leadership/board-engag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HF 2022 Colorway">
      <a:dk1>
        <a:srgbClr val="2B4463"/>
      </a:dk1>
      <a:lt1>
        <a:srgbClr val="FFFFFF"/>
      </a:lt1>
      <a:dk2>
        <a:srgbClr val="2B4463"/>
      </a:dk2>
      <a:lt2>
        <a:srgbClr val="FFFFFF"/>
      </a:lt2>
      <a:accent1>
        <a:srgbClr val="608DA5"/>
      </a:accent1>
      <a:accent2>
        <a:srgbClr val="84B2C4"/>
      </a:accent2>
      <a:accent3>
        <a:srgbClr val="7E9DAF"/>
      </a:accent3>
      <a:accent4>
        <a:srgbClr val="75A3BC"/>
      </a:accent4>
      <a:accent5>
        <a:srgbClr val="526D87"/>
      </a:accent5>
      <a:accent6>
        <a:srgbClr val="425F7E"/>
      </a:accent6>
      <a:hlink>
        <a:srgbClr val="72AA51"/>
      </a:hlink>
      <a:folHlink>
        <a:srgbClr val="AD84C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2FE48-AC7B-4768-A456-4B7D24E7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313</Words>
  <Characters>1945</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Mullen</dc:creator>
  <cp:keywords/>
  <dc:description/>
  <cp:lastModifiedBy>Fiona Charles</cp:lastModifiedBy>
  <cp:revision>3</cp:revision>
  <dcterms:created xsi:type="dcterms:W3CDTF">2025-01-30T21:07:00Z</dcterms:created>
  <dcterms:modified xsi:type="dcterms:W3CDTF">2025-01-30T22:09:00Z</dcterms:modified>
</cp:coreProperties>
</file>